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C9" w:rsidRPr="00153CC9" w:rsidRDefault="00153CC9" w:rsidP="00153CC9">
      <w:pPr>
        <w:widowControl/>
        <w:shd w:val="clear" w:color="auto" w:fill="FFFFFF"/>
        <w:spacing w:line="675" w:lineRule="atLeast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153CC9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关于《中央和国家机关会议费管理办法》的补充通知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</w:rPr>
      </w:pPr>
      <w:r>
        <w:rPr>
          <w:rFonts w:hint="eastAsia"/>
          <w:color w:val="333333"/>
        </w:rPr>
        <w:t>财行〔2023〕86号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>党中央有关部门，国务院各部委、各直属机构，全国人大常委会办公厅，全国政协办公厅，最高人民法院，最高人民检察院，各民主党派中央，有关人民团体：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为贯彻落实中央八项规定精神，进一步规范中央和国家机关会议费管理，现就有关事项补充通知如下：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一、本通知适用于中央和国家机关按照《中央和国家机关会议费管理办法》（财行〔2016〕214号，以下简称《办法》）规定召开的一类、二类、三类、四类会议，包括线下会议和线上会议。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线上会议是指采取电视电话、网络视频等方式召开的会议，含线上与线下相结合的会议。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二、会议会期，二、三、四类会议原则上不超过1天半，传达、布置类会议不得超过1天。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会议报到和离开时间，一、二、三类会议合计不得超过1天半，四类会议合计不得超过1天。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三、各单位召开会议，在符合保密和网络信息安全要求的前提下，提倡采用线上会议形式。线上会议的主会场和分会场参会人数合计不得超过《办法》规定的相应会议类别参会人数上限，不请外地同志到主会场参会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线上会议优先选择单位内部电视电话、电子政务内网视频会商等现有应用系统。单位现有应用系统无法保障的，应当结合工作性质、保密要求等，选择专用系统、运营商服务系统、第三方软件服务系统等。 </w:t>
      </w:r>
      <w:bookmarkStart w:id="0" w:name="_GoBack"/>
      <w:bookmarkEnd w:id="0"/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四、会议费开支范围包括： </w:t>
      </w:r>
    </w:p>
    <w:p w:rsidR="00153CC9" w:rsidRPr="007C531B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  <w:highlight w:val="yellow"/>
        </w:rPr>
      </w:pPr>
      <w:r>
        <w:rPr>
          <w:rFonts w:hint="eastAsia"/>
          <w:color w:val="333333"/>
        </w:rPr>
        <w:t xml:space="preserve">　　</w:t>
      </w:r>
      <w:r w:rsidRPr="007C531B">
        <w:rPr>
          <w:rFonts w:hint="eastAsia"/>
          <w:color w:val="333333"/>
          <w:highlight w:val="yellow"/>
        </w:rPr>
        <w:t>（一）线下费用：《办法》规定的住宿费、伙食费、会议场地租金、交通费、文件印刷费、医药费等；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 w:rsidRPr="007C531B">
        <w:rPr>
          <w:rFonts w:hint="eastAsia"/>
          <w:color w:val="333333"/>
          <w:highlight w:val="yellow"/>
        </w:rPr>
        <w:t xml:space="preserve">　　（二）线上费用：能够明确对应具体会议的设备租赁费、线路费、电视电话会议通话费、技术服务费、软件应用费、音视频制作费等。</w:t>
      </w:r>
      <w:r>
        <w:rPr>
          <w:rFonts w:hint="eastAsia"/>
          <w:color w:val="333333"/>
        </w:rPr>
        <w:t>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五、会议费应当按照以下方式进行核算列支：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（一）线下费用按照《办法》有关规定以实际发生的费用项目分项定额标准总额为上限，结合线下实际参会人数、会议时间进行核算。各项费用之间可以调剂使用，未实际发生的费用项目不得参与调剂。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lastRenderedPageBreak/>
        <w:t xml:space="preserve">　　（二）线上费用不纳入《办法》规定的综合定额标准内核算，凭合法票据原则上在单位年度会议费预算内据实列支。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各单位应当按照厉行节约、提高效率的原则，通过市场调研、充分议价，合理选择线上会议应用系统，细化完善本单位线上会议支出标准。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六、各单位在会议结束后应当及时办理会议费报销手续。线下费用按照《办法》有关规定进行报销。线上费用应当提供费用清单和使用相关应用系统所开具的合法票据，签署服务合同的，需一并提供相关合同。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七、各单位应当加强涉密会议安全和保密管理，落实网络安全工作责任制，强化网络安全技术防护措施，选择安全可靠的应用系统，督促系统服务供应商严格落实安全保密责任，加强对运维人员、技术服务人员日常保密教育和监督，定期开展终端设备和涉密场所保密检查，妥善保管会议音视频等材料，切实做好安全保障工作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八、各单位应当加强对会议内容相近、参会人员范围相同会议的统筹，严格控制各类会议规模，简化办会形式，合理确定参会人员范围，减少参会人员数量，减少陪会。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九、各单位应在《办法》及本通知规定的开支范围和开支标准内从严从紧核定会议费预算，节约会议经费开支。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rPr>
          <w:color w:val="333333"/>
        </w:rPr>
      </w:pPr>
      <w:r>
        <w:rPr>
          <w:rFonts w:hint="eastAsia"/>
          <w:color w:val="333333"/>
        </w:rPr>
        <w:t xml:space="preserve">　　十、本通知自2023年8月1日起施行。《办法》有关规定与本通知不符的，以本通知为准。 </w:t>
      </w:r>
    </w:p>
    <w:p w:rsidR="00153CC9" w:rsidRDefault="00153CC9" w:rsidP="00153CC9">
      <w:pPr>
        <w:pStyle w:val="a3"/>
        <w:shd w:val="clear" w:color="auto" w:fill="FFFFFF"/>
        <w:spacing w:before="0" w:beforeAutospacing="0" w:after="240" w:afterAutospacing="0"/>
        <w:jc w:val="right"/>
        <w:rPr>
          <w:color w:val="333333"/>
        </w:rPr>
      </w:pPr>
      <w:r>
        <w:rPr>
          <w:rFonts w:hint="eastAsia"/>
          <w:color w:val="333333"/>
        </w:rPr>
        <w:t xml:space="preserve">　　财政部 国管局 中直管理局 </w:t>
      </w:r>
    </w:p>
    <w:p w:rsidR="00000A8E" w:rsidRPr="00153CC9" w:rsidRDefault="00000A8E"/>
    <w:sectPr w:rsidR="00000A8E" w:rsidRPr="0015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813" w:rsidRDefault="00301813" w:rsidP="007C531B">
      <w:r>
        <w:separator/>
      </w:r>
    </w:p>
  </w:endnote>
  <w:endnote w:type="continuationSeparator" w:id="0">
    <w:p w:rsidR="00301813" w:rsidRDefault="00301813" w:rsidP="007C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813" w:rsidRDefault="00301813" w:rsidP="007C531B">
      <w:r>
        <w:separator/>
      </w:r>
    </w:p>
  </w:footnote>
  <w:footnote w:type="continuationSeparator" w:id="0">
    <w:p w:rsidR="00301813" w:rsidRDefault="00301813" w:rsidP="007C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94"/>
    <w:rsid w:val="00000A8E"/>
    <w:rsid w:val="00153CC9"/>
    <w:rsid w:val="00301813"/>
    <w:rsid w:val="007C531B"/>
    <w:rsid w:val="00C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CA4D6-5FFC-4BA5-BE3B-F8DCDA93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C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C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53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5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</dc:creator>
  <cp:keywords/>
  <dc:description/>
  <cp:lastModifiedBy>dell</cp:lastModifiedBy>
  <cp:revision>3</cp:revision>
  <dcterms:created xsi:type="dcterms:W3CDTF">2023-07-04T03:36:00Z</dcterms:created>
  <dcterms:modified xsi:type="dcterms:W3CDTF">2023-07-05T08:59:00Z</dcterms:modified>
</cp:coreProperties>
</file>